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13A0" w14:textId="366EE232" w:rsidR="00F01177" w:rsidRDefault="00BC182B" w:rsidP="00F01177">
      <w:pPr>
        <w:spacing w:after="0" w:line="240" w:lineRule="auto"/>
        <w:rPr>
          <w:rFonts w:ascii="Avenir Next LT Pro" w:hAnsi="Avenir Next LT Pro"/>
          <w:color w:val="0F4761" w:themeColor="accent1" w:themeShade="BF"/>
          <w:sz w:val="40"/>
          <w:szCs w:val="40"/>
        </w:rPr>
      </w:pPr>
      <w:r w:rsidRPr="00F01177">
        <w:rPr>
          <w:rFonts w:ascii="Avenir Next LT Pro" w:hAnsi="Avenir Next LT Pro"/>
          <w:noProof/>
          <w:color w:val="0F4761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E305AAE" wp14:editId="67D59F71">
            <wp:simplePos x="0" y="0"/>
            <wp:positionH relativeFrom="column">
              <wp:posOffset>2858135</wp:posOffset>
            </wp:positionH>
            <wp:positionV relativeFrom="paragraph">
              <wp:posOffset>198120</wp:posOffset>
            </wp:positionV>
            <wp:extent cx="1284605" cy="1692275"/>
            <wp:effectExtent l="133350" t="76200" r="125095" b="936625"/>
            <wp:wrapSquare wrapText="bothSides"/>
            <wp:docPr id="1269913317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13317" name="Picture 1" descr="A person smiling at the camera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4605" cy="16922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D3706" w14:textId="55123457" w:rsidR="00D037DE" w:rsidRDefault="00F01177" w:rsidP="00F01177">
      <w:pPr>
        <w:spacing w:after="0" w:line="240" w:lineRule="auto"/>
        <w:rPr>
          <w:rFonts w:ascii="Avenir Next LT Pro" w:hAnsi="Avenir Next LT Pro"/>
          <w:color w:val="0F4761" w:themeColor="accent1" w:themeShade="BF"/>
          <w:sz w:val="40"/>
          <w:szCs w:val="40"/>
        </w:rPr>
      </w:pPr>
      <w:r w:rsidRPr="00F01177">
        <w:rPr>
          <w:rFonts w:ascii="Avenir Next LT Pro" w:hAnsi="Avenir Next LT Pro"/>
          <w:color w:val="0F4761" w:themeColor="accent1" w:themeShade="BF"/>
          <w:sz w:val="36"/>
          <w:szCs w:val="36"/>
        </w:rPr>
        <w:t>Jessica</w:t>
      </w:r>
      <w:r w:rsidRPr="00F01177">
        <w:rPr>
          <w:rFonts w:ascii="Avenir Next LT Pro" w:hAnsi="Avenir Next LT Pro"/>
          <w:color w:val="0F4761" w:themeColor="accent1" w:themeShade="BF"/>
          <w:sz w:val="40"/>
          <w:szCs w:val="40"/>
        </w:rPr>
        <w:t xml:space="preserve"> Stuart Pliner</w:t>
      </w:r>
    </w:p>
    <w:p w14:paraId="3DF64EB4" w14:textId="2A8EBC50" w:rsidR="00F01177" w:rsidRDefault="00F01177" w:rsidP="00F01177">
      <w:pPr>
        <w:spacing w:after="0" w:line="240" w:lineRule="auto"/>
        <w:rPr>
          <w:rFonts w:ascii="Avenir Next LT Pro" w:hAnsi="Avenir Next LT Pro"/>
          <w:color w:val="0F4761" w:themeColor="accent1" w:themeShade="BF"/>
        </w:rPr>
      </w:pPr>
      <w:r w:rsidRPr="00F01177">
        <w:rPr>
          <w:rFonts w:ascii="Avenir Next LT Pro" w:hAnsi="Avenir Next LT Pro"/>
          <w:color w:val="0F4761" w:themeColor="accent1" w:themeShade="BF"/>
        </w:rPr>
        <w:t>Managing Attorney</w:t>
      </w:r>
    </w:p>
    <w:p w14:paraId="15FA7E14" w14:textId="77777777" w:rsidR="00F01177" w:rsidRDefault="00F01177" w:rsidP="00F01177">
      <w:pPr>
        <w:spacing w:after="0" w:line="240" w:lineRule="auto"/>
        <w:rPr>
          <w:rFonts w:ascii="Avenir Next LT Pro" w:hAnsi="Avenir Next LT Pro"/>
          <w:color w:val="0F4761" w:themeColor="accent1" w:themeShade="BF"/>
        </w:rPr>
      </w:pPr>
    </w:p>
    <w:p w14:paraId="780179CD" w14:textId="68BB45BB" w:rsidR="00F01177" w:rsidRPr="00F01177" w:rsidRDefault="00EC6F3B" w:rsidP="00F01177">
      <w:pPr>
        <w:spacing w:after="0" w:line="240" w:lineRule="auto"/>
        <w:rPr>
          <w:rFonts w:ascii="Avenir Next LT Pro" w:hAnsi="Avenir Next LT Pro"/>
        </w:rPr>
      </w:pPr>
      <w:hyperlink r:id="rId8" w:history="1">
        <w:r w:rsidRPr="005C7EAD">
          <w:rPr>
            <w:rStyle w:val="Hyperlink"/>
            <w:rFonts w:ascii="Avenir Next LT Pro" w:hAnsi="Avenir Next LT Pro"/>
          </w:rPr>
          <w:t>jessica@resoluteapc.com</w:t>
        </w:r>
      </w:hyperlink>
    </w:p>
    <w:p w14:paraId="00B70FBA" w14:textId="3E9301EA" w:rsidR="00F01177" w:rsidRPr="00F01177" w:rsidRDefault="00F01177" w:rsidP="00F01177">
      <w:pPr>
        <w:spacing w:after="0" w:line="240" w:lineRule="auto"/>
        <w:rPr>
          <w:rFonts w:ascii="Avenir Next LT Pro" w:hAnsi="Avenir Next LT Pro"/>
        </w:rPr>
      </w:pPr>
      <w:r w:rsidRPr="00F01177">
        <w:rPr>
          <w:rFonts w:ascii="Avenir Next LT Pro" w:hAnsi="Avenir Next LT Pro"/>
        </w:rPr>
        <w:t>Direct Tel: 415-843-5487</w:t>
      </w:r>
    </w:p>
    <w:p w14:paraId="76817F3F" w14:textId="77777777" w:rsidR="00F01177" w:rsidRPr="00F01177" w:rsidRDefault="00F01177" w:rsidP="00F01177">
      <w:pPr>
        <w:spacing w:after="0" w:line="240" w:lineRule="auto"/>
        <w:rPr>
          <w:rFonts w:ascii="Avenir Next LT Pro" w:hAnsi="Avenir Next LT Pro"/>
        </w:rPr>
      </w:pPr>
    </w:p>
    <w:p w14:paraId="2B620B14" w14:textId="399D323F" w:rsidR="00F01177" w:rsidRPr="00F01177" w:rsidRDefault="00F01177" w:rsidP="00F01177">
      <w:pPr>
        <w:spacing w:after="0" w:line="240" w:lineRule="auto"/>
        <w:rPr>
          <w:rFonts w:ascii="Avenir Next LT Pro" w:hAnsi="Avenir Next LT Pro"/>
        </w:rPr>
      </w:pPr>
      <w:r w:rsidRPr="00F01177">
        <w:rPr>
          <w:rFonts w:ascii="Avenir Next LT Pro" w:hAnsi="Avenir Next LT Pro"/>
        </w:rPr>
        <w:t>One Embarcadero Center</w:t>
      </w:r>
    </w:p>
    <w:p w14:paraId="570D1257" w14:textId="2B3507B8" w:rsidR="00F01177" w:rsidRPr="00F01177" w:rsidRDefault="00F01177" w:rsidP="00F01177">
      <w:pPr>
        <w:spacing w:after="0" w:line="240" w:lineRule="auto"/>
        <w:rPr>
          <w:rFonts w:ascii="Avenir Next LT Pro" w:hAnsi="Avenir Next LT Pro"/>
        </w:rPr>
      </w:pPr>
      <w:r w:rsidRPr="00F01177">
        <w:rPr>
          <w:rFonts w:ascii="Avenir Next LT Pro" w:hAnsi="Avenir Next LT Pro"/>
        </w:rPr>
        <w:t>Suite 1200</w:t>
      </w:r>
    </w:p>
    <w:p w14:paraId="44B745BB" w14:textId="6B6BC65B" w:rsidR="00F01177" w:rsidRDefault="00F01177" w:rsidP="00F01177">
      <w:pPr>
        <w:spacing w:after="0" w:line="240" w:lineRule="auto"/>
        <w:rPr>
          <w:rFonts w:ascii="Avenir Next LT Pro" w:hAnsi="Avenir Next LT Pro"/>
        </w:rPr>
      </w:pPr>
      <w:r w:rsidRPr="00F01177">
        <w:rPr>
          <w:rFonts w:ascii="Avenir Next LT Pro" w:hAnsi="Avenir Next LT Pro"/>
        </w:rPr>
        <w:t>San Francisco, CA 9411</w:t>
      </w:r>
    </w:p>
    <w:p w14:paraId="1AB02CEE" w14:textId="77777777" w:rsidR="00F01177" w:rsidRDefault="00F01177" w:rsidP="00F01177">
      <w:pPr>
        <w:spacing w:after="0" w:line="240" w:lineRule="auto"/>
        <w:rPr>
          <w:rFonts w:ascii="Avenir Next LT Pro" w:hAnsi="Avenir Next LT Pro"/>
        </w:rPr>
      </w:pPr>
    </w:p>
    <w:p w14:paraId="293732C2" w14:textId="77777777" w:rsidR="00BC182B" w:rsidRDefault="00BC182B" w:rsidP="00F01177">
      <w:pPr>
        <w:spacing w:after="0" w:line="240" w:lineRule="auto"/>
        <w:rPr>
          <w:rFonts w:ascii="Avenir Next LT Pro" w:hAnsi="Avenir Next LT Pro"/>
          <w:color w:val="0F4761" w:themeColor="accent1" w:themeShade="BF"/>
          <w:sz w:val="36"/>
          <w:szCs w:val="36"/>
        </w:rPr>
      </w:pPr>
    </w:p>
    <w:p w14:paraId="35429850" w14:textId="575D168E" w:rsidR="00F01177" w:rsidRDefault="00F01177" w:rsidP="00F01177">
      <w:pPr>
        <w:spacing w:after="0" w:line="240" w:lineRule="auto"/>
        <w:rPr>
          <w:rFonts w:ascii="Avenir Next LT Pro" w:hAnsi="Avenir Next LT Pro"/>
          <w:color w:val="0F4761" w:themeColor="accent1" w:themeShade="BF"/>
          <w:sz w:val="40"/>
          <w:szCs w:val="40"/>
        </w:rPr>
      </w:pPr>
      <w:r w:rsidRPr="00F01177">
        <w:rPr>
          <w:rFonts w:ascii="Avenir Next LT Pro" w:hAnsi="Avenir Next LT Pro"/>
          <w:color w:val="0F4761" w:themeColor="accent1" w:themeShade="BF"/>
          <w:sz w:val="36"/>
          <w:szCs w:val="36"/>
        </w:rPr>
        <w:t>Biography</w:t>
      </w:r>
    </w:p>
    <w:p w14:paraId="2D9106AB" w14:textId="77777777" w:rsidR="00F01177" w:rsidRDefault="00F01177" w:rsidP="00F0117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J</w:t>
      </w:r>
      <w:r w:rsidRPr="00046055">
        <w:rPr>
          <w:rFonts w:ascii="Avenir Next LT Pro" w:hAnsi="Avenir Next LT Pro"/>
        </w:rPr>
        <w:t>essica Stuart Pliner is a legal counselor to individuals and businesses throughout California</w:t>
      </w:r>
      <w:r>
        <w:rPr>
          <w:rFonts w:ascii="Avenir Next LT Pro" w:hAnsi="Avenir Next LT Pro"/>
        </w:rPr>
        <w:t xml:space="preserve">.  She is a trial attorney and an experienced advocate for her clients. </w:t>
      </w:r>
      <w:r w:rsidRPr="00046055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Jessica focuses</w:t>
      </w:r>
      <w:r w:rsidRPr="00046055">
        <w:rPr>
          <w:rFonts w:ascii="Avenir Next LT Pro" w:hAnsi="Avenir Next LT Pro"/>
        </w:rPr>
        <w:t xml:space="preserve"> on </w:t>
      </w:r>
      <w:r>
        <w:rPr>
          <w:rFonts w:ascii="Avenir Next LT Pro" w:hAnsi="Avenir Next LT Pro"/>
        </w:rPr>
        <w:t xml:space="preserve">litigated </w:t>
      </w:r>
      <w:r w:rsidRPr="00046055">
        <w:rPr>
          <w:rFonts w:ascii="Avenir Next LT Pro" w:hAnsi="Avenir Next LT Pro"/>
        </w:rPr>
        <w:t xml:space="preserve">matters </w:t>
      </w:r>
      <w:r>
        <w:rPr>
          <w:rFonts w:ascii="Avenir Next LT Pro" w:hAnsi="Avenir Next LT Pro"/>
        </w:rPr>
        <w:t>involving</w:t>
      </w:r>
      <w:r w:rsidRPr="00046055">
        <w:rPr>
          <w:rFonts w:ascii="Avenir Next LT Pro" w:hAnsi="Avenir Next LT Pro"/>
        </w:rPr>
        <w:t xml:space="preserve"> employment, intellectual property (trade secrets, and copyright), commercial litigation, professional liability, </w:t>
      </w:r>
      <w:r>
        <w:rPr>
          <w:rFonts w:ascii="Avenir Next LT Pro" w:hAnsi="Avenir Next LT Pro"/>
        </w:rPr>
        <w:t>defamation, and</w:t>
      </w:r>
      <w:r w:rsidRPr="00046055">
        <w:rPr>
          <w:rFonts w:ascii="Avenir Next LT Pro" w:hAnsi="Avenir Next LT Pro"/>
        </w:rPr>
        <w:t xml:space="preserve"> large-exposure tort litigation. </w:t>
      </w:r>
      <w:r>
        <w:rPr>
          <w:rFonts w:ascii="Avenir Next LT Pro" w:hAnsi="Avenir Next LT Pro"/>
        </w:rPr>
        <w:t xml:space="preserve">  </w:t>
      </w:r>
      <w:r w:rsidRPr="00046055">
        <w:rPr>
          <w:rFonts w:ascii="Avenir Next LT Pro" w:hAnsi="Avenir Next LT Pro"/>
        </w:rPr>
        <w:t xml:space="preserve">Jessica meticulously develops and executes </w:t>
      </w:r>
      <w:r>
        <w:rPr>
          <w:rFonts w:ascii="Avenir Next LT Pro" w:hAnsi="Avenir Next LT Pro"/>
        </w:rPr>
        <w:t xml:space="preserve">litigation </w:t>
      </w:r>
      <w:r w:rsidRPr="00046055">
        <w:rPr>
          <w:rFonts w:ascii="Avenir Next LT Pro" w:hAnsi="Avenir Next LT Pro"/>
        </w:rPr>
        <w:t xml:space="preserve">strategy and </w:t>
      </w:r>
      <w:r>
        <w:rPr>
          <w:rFonts w:ascii="Avenir Next LT Pro" w:hAnsi="Avenir Next LT Pro"/>
        </w:rPr>
        <w:t>handles</w:t>
      </w:r>
      <w:r w:rsidRPr="00046055">
        <w:rPr>
          <w:rFonts w:ascii="Avenir Next LT Pro" w:hAnsi="Avenir Next LT Pro"/>
        </w:rPr>
        <w:t xml:space="preserve"> all aspects of litigation from inception t</w:t>
      </w:r>
      <w:r>
        <w:rPr>
          <w:rFonts w:ascii="Avenir Next LT Pro" w:hAnsi="Avenir Next LT Pro"/>
        </w:rPr>
        <w:t>hrough</w:t>
      </w:r>
      <w:r w:rsidRPr="00046055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 xml:space="preserve">trial or </w:t>
      </w:r>
      <w:r w:rsidRPr="00046055">
        <w:rPr>
          <w:rFonts w:ascii="Avenir Next LT Pro" w:hAnsi="Avenir Next LT Pro"/>
        </w:rPr>
        <w:t>resolution. With painstaking focus and well-analyzed evaluations of each matter, Jessica obtains outstanding results for her clients, including exploring all avenues for third party defense/indemnity. She has successfully first-chaired nine jury trials and second-chaired many others. Jessica has obtained hundreds of favorable resolutions through summary judgment or settlement, both at the state and federal level. A former ADA, Jessica achieved guilty verdicts for each of the jury trials she handled for the San Francisco District Attorney’s Office. Her diverse client list includes everyone from individual</w:t>
      </w:r>
      <w:r>
        <w:rPr>
          <w:rFonts w:ascii="Avenir Next LT Pro" w:hAnsi="Avenir Next LT Pro"/>
        </w:rPr>
        <w:t xml:space="preserve">s </w:t>
      </w:r>
      <w:r w:rsidRPr="00046055">
        <w:rPr>
          <w:rFonts w:ascii="Avenir Next LT Pro" w:hAnsi="Avenir Next LT Pro"/>
        </w:rPr>
        <w:t xml:space="preserve">to Fortune 500 companies. </w:t>
      </w:r>
    </w:p>
    <w:p w14:paraId="2FB99767" w14:textId="77777777" w:rsidR="00F01177" w:rsidRPr="00046055" w:rsidRDefault="00F01177" w:rsidP="00F0117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Jessica obtained her B.A. from the University of California Santa Barbara and her J.D. from Golden Gate University School of Law.  </w:t>
      </w:r>
      <w:r w:rsidRPr="00046055">
        <w:rPr>
          <w:rFonts w:ascii="Avenir Next LT Pro" w:hAnsi="Avenir Next LT Pro"/>
        </w:rPr>
        <w:t>Before entering the legal world, Jessica gained insider music industry experience as a concert promoter, artist manager and owner/manager of an independent record label with a dozen domestic and international releases.</w:t>
      </w:r>
    </w:p>
    <w:p w14:paraId="7DF2169E" w14:textId="77777777" w:rsidR="00F01177" w:rsidRDefault="00F01177" w:rsidP="00F01177">
      <w:pPr>
        <w:rPr>
          <w:rFonts w:ascii="Avenir Next LT Pro" w:hAnsi="Avenir Next LT Pro"/>
        </w:rPr>
      </w:pPr>
      <w:r w:rsidRPr="00046055">
        <w:rPr>
          <w:rFonts w:ascii="Avenir Next LT Pro" w:hAnsi="Avenir Next LT Pro"/>
        </w:rPr>
        <w:t>Jessica is active in the local community, including volunteering through bar associations and the Federal Pro Bono Project. She served as an officer and a Director for the Marin County Bar Association for several years.</w:t>
      </w:r>
    </w:p>
    <w:p w14:paraId="4B5AA12F" w14:textId="77777777" w:rsidR="00F01177" w:rsidRPr="002C3E01" w:rsidRDefault="00F01177" w:rsidP="00F0117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For fun Jessica plays pickleball and travels abroad. </w:t>
      </w:r>
    </w:p>
    <w:p w14:paraId="2D05ACFD" w14:textId="77777777" w:rsidR="00BC182B" w:rsidRDefault="00BC182B" w:rsidP="00F01177">
      <w:pPr>
        <w:spacing w:after="0" w:line="240" w:lineRule="auto"/>
        <w:rPr>
          <w:rFonts w:ascii="Avenir Next LT Pro" w:hAnsi="Avenir Next LT Pro"/>
          <w:color w:val="0F4761" w:themeColor="accent1" w:themeShade="BF"/>
          <w:sz w:val="36"/>
          <w:szCs w:val="36"/>
        </w:rPr>
      </w:pPr>
      <w:r>
        <w:rPr>
          <w:rFonts w:ascii="Avenir Next LT Pro" w:hAnsi="Avenir Next LT Pro"/>
          <w:color w:val="0F4761" w:themeColor="accent1" w:themeShade="BF"/>
          <w:sz w:val="36"/>
          <w:szCs w:val="36"/>
        </w:rPr>
        <w:t>Practice Areas</w:t>
      </w:r>
    </w:p>
    <w:tbl>
      <w:tblPr>
        <w:tblStyle w:val="TableGrid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0"/>
        <w:gridCol w:w="3780"/>
        <w:gridCol w:w="4315"/>
      </w:tblGrid>
      <w:tr w:rsidR="00BC182B" w14:paraId="2FD05FF3" w14:textId="7194BA45" w:rsidTr="00BC182B">
        <w:tc>
          <w:tcPr>
            <w:tcW w:w="2700" w:type="dxa"/>
          </w:tcPr>
          <w:p w14:paraId="574BA2B2" w14:textId="77777777" w:rsidR="00BC182B" w:rsidRPr="002C3E01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Employment Litigation</w:t>
            </w:r>
          </w:p>
          <w:p w14:paraId="0BAD7B1B" w14:textId="77777777" w:rsidR="00BC182B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Professional Liability</w:t>
            </w:r>
          </w:p>
          <w:p w14:paraId="72186657" w14:textId="77777777" w:rsidR="00BC182B" w:rsidRPr="00BC182B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Defamation</w:t>
            </w:r>
          </w:p>
          <w:p w14:paraId="267C18FA" w14:textId="77777777" w:rsidR="00BC182B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3780" w:type="dxa"/>
          </w:tcPr>
          <w:p w14:paraId="0E8B1240" w14:textId="77777777" w:rsidR="00BC182B" w:rsidRPr="001001EB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1001EB">
              <w:rPr>
                <w:rFonts w:ascii="Avenir Next LT Pro" w:hAnsi="Avenir Next LT Pro"/>
              </w:rPr>
              <w:t>Business Disputes</w:t>
            </w:r>
          </w:p>
          <w:p w14:paraId="2D1B1E1A" w14:textId="77777777" w:rsidR="00BC182B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Trade Secrets</w:t>
            </w:r>
            <w:r>
              <w:rPr>
                <w:rFonts w:ascii="Avenir Next LT Pro" w:hAnsi="Avenir Next LT Pro"/>
              </w:rPr>
              <w:t xml:space="preserve"> Misappropriation</w:t>
            </w:r>
          </w:p>
          <w:p w14:paraId="045EA716" w14:textId="77777777" w:rsidR="00BC182B" w:rsidRPr="007D3AD8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Assault</w:t>
            </w:r>
            <w:r>
              <w:rPr>
                <w:rFonts w:ascii="Avenir Next LT Pro" w:hAnsi="Avenir Next LT Pro"/>
              </w:rPr>
              <w:t xml:space="preserve"> / Battery / Sexual Battery</w:t>
            </w:r>
          </w:p>
          <w:p w14:paraId="01D6FDB9" w14:textId="5500971E" w:rsidR="00BC182B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4315" w:type="dxa"/>
          </w:tcPr>
          <w:p w14:paraId="12B24499" w14:textId="77777777" w:rsidR="00BC182B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Premises Liability</w:t>
            </w:r>
          </w:p>
          <w:p w14:paraId="5BFE6E3B" w14:textId="77777777" w:rsidR="00BC182B" w:rsidRPr="002C3E01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Catastrophic Injuries</w:t>
            </w:r>
          </w:p>
          <w:p w14:paraId="71BADA21" w14:textId="4AD7C6AB" w:rsidR="00BC182B" w:rsidRPr="002C3E01" w:rsidRDefault="00BC182B" w:rsidP="00BC182B">
            <w:pPr>
              <w:pStyle w:val="ListParagraph"/>
              <w:ind w:left="0"/>
              <w:jc w:val="both"/>
              <w:rPr>
                <w:rFonts w:ascii="Avenir Next LT Pro" w:hAnsi="Avenir Next LT Pro"/>
              </w:rPr>
            </w:pPr>
            <w:r w:rsidRPr="002C3E01">
              <w:rPr>
                <w:rFonts w:ascii="Avenir Next LT Pro" w:hAnsi="Avenir Next LT Pro"/>
              </w:rPr>
              <w:t>Wrongful Death</w:t>
            </w:r>
          </w:p>
        </w:tc>
      </w:tr>
    </w:tbl>
    <w:p w14:paraId="4F7083AC" w14:textId="77777777" w:rsidR="00BC182B" w:rsidRPr="00BC182B" w:rsidRDefault="00BC182B" w:rsidP="00BC182B">
      <w:pPr>
        <w:rPr>
          <w:rFonts w:ascii="Avenir Next LT Pro" w:hAnsi="Avenir Next LT Pro"/>
        </w:rPr>
      </w:pPr>
    </w:p>
    <w:sectPr w:rsidR="00BC182B" w:rsidRPr="00BC182B" w:rsidSect="00F0117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CD78" w14:textId="77777777" w:rsidR="00622E28" w:rsidRDefault="00622E28" w:rsidP="00F01177">
      <w:pPr>
        <w:spacing w:after="0" w:line="240" w:lineRule="auto"/>
      </w:pPr>
      <w:r>
        <w:separator/>
      </w:r>
    </w:p>
  </w:endnote>
  <w:endnote w:type="continuationSeparator" w:id="0">
    <w:p w14:paraId="29BCC4A8" w14:textId="77777777" w:rsidR="00622E28" w:rsidRDefault="00622E28" w:rsidP="00F0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0E2D" w14:textId="77777777" w:rsidR="00622E28" w:rsidRDefault="00622E28" w:rsidP="00F01177">
      <w:pPr>
        <w:spacing w:after="0" w:line="240" w:lineRule="auto"/>
      </w:pPr>
      <w:r>
        <w:separator/>
      </w:r>
    </w:p>
  </w:footnote>
  <w:footnote w:type="continuationSeparator" w:id="0">
    <w:p w14:paraId="79820FCC" w14:textId="77777777" w:rsidR="00622E28" w:rsidRDefault="00622E28" w:rsidP="00F0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8422" w14:textId="7BC19830" w:rsidR="00F01177" w:rsidRPr="00F01177" w:rsidRDefault="00F01177" w:rsidP="00F01177">
    <w:pPr>
      <w:pStyle w:val="Header"/>
      <w:jc w:val="center"/>
      <w:rPr>
        <w:rFonts w:ascii="Avenir Next LT Pro" w:hAnsi="Avenir Next LT Pro"/>
        <w:color w:val="0F4761" w:themeColor="accent1" w:themeShade="BF"/>
      </w:rPr>
    </w:pPr>
    <w:r w:rsidRPr="00F01177">
      <w:rPr>
        <w:rFonts w:ascii="Avenir Next LT Pro" w:hAnsi="Avenir Next LT Pro"/>
        <w:color w:val="0F4761" w:themeColor="accent1" w:themeShade="BF"/>
      </w:rPr>
      <w:t>Resolute, APC – Trial Attorneys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E1481"/>
    <w:multiLevelType w:val="hybridMultilevel"/>
    <w:tmpl w:val="A7502546"/>
    <w:lvl w:ilvl="0" w:tplc="AE6C0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25EF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77"/>
    <w:rsid w:val="001477B0"/>
    <w:rsid w:val="00600475"/>
    <w:rsid w:val="00622E28"/>
    <w:rsid w:val="00B56641"/>
    <w:rsid w:val="00BC182B"/>
    <w:rsid w:val="00D037DE"/>
    <w:rsid w:val="00EC6F3B"/>
    <w:rsid w:val="00F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BCA8"/>
  <w15:chartTrackingRefBased/>
  <w15:docId w15:val="{E8AA0EDF-3207-406C-8AA3-379B63F4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1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1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1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177"/>
  </w:style>
  <w:style w:type="paragraph" w:styleId="Footer">
    <w:name w:val="footer"/>
    <w:basedOn w:val="Normal"/>
    <w:link w:val="FooterChar"/>
    <w:uiPriority w:val="99"/>
    <w:unhideWhenUsed/>
    <w:rsid w:val="00F0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177"/>
  </w:style>
  <w:style w:type="table" w:styleId="TableGrid">
    <w:name w:val="Table Grid"/>
    <w:basedOn w:val="TableNormal"/>
    <w:uiPriority w:val="3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@resoluteap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Pliner</dc:creator>
  <cp:keywords/>
  <dc:description/>
  <cp:lastModifiedBy>Jessica Pliner</cp:lastModifiedBy>
  <cp:revision>2</cp:revision>
  <dcterms:created xsi:type="dcterms:W3CDTF">2025-06-27T03:32:00Z</dcterms:created>
  <dcterms:modified xsi:type="dcterms:W3CDTF">2025-06-27T03:49:00Z</dcterms:modified>
</cp:coreProperties>
</file>